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348D" w14:textId="144D69EF" w:rsidR="00FF0C04" w:rsidRPr="00E84870" w:rsidRDefault="00FF0C04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7"/>
          <w:szCs w:val="17"/>
          <w:lang w:val="en-US"/>
        </w:rPr>
      </w:pPr>
      <w:r w:rsidRPr="00E84870">
        <w:rPr>
          <w:rFonts w:ascii="Bahnschrift Light" w:hAnsi="Bahnschrift Light" w:cs="Times New Roman"/>
          <w:sz w:val="17"/>
          <w:szCs w:val="17"/>
          <w:lang w:val="en-US"/>
        </w:rPr>
        <w:t>SD/</w:t>
      </w:r>
      <w:r w:rsidR="004F0CF6" w:rsidRPr="00E84870">
        <w:rPr>
          <w:rFonts w:ascii="Bahnschrift Light" w:hAnsi="Bahnschrift Light" w:cs="Times New Roman"/>
          <w:sz w:val="17"/>
          <w:szCs w:val="17"/>
          <w:lang w:val="en-US"/>
        </w:rPr>
        <w:t>LV/SB - 2022</w:t>
      </w:r>
      <w:r w:rsidRPr="00E84870">
        <w:rPr>
          <w:rFonts w:ascii="Bahnschrift Light" w:hAnsi="Bahnschrift Light" w:cs="Times New Roman"/>
          <w:sz w:val="17"/>
          <w:szCs w:val="17"/>
          <w:lang w:val="en-US"/>
        </w:rPr>
        <w:t>/0</w:t>
      </w:r>
      <w:r w:rsidR="00FE165B">
        <w:rPr>
          <w:rFonts w:ascii="Bahnschrift Light" w:hAnsi="Bahnschrift Light" w:cs="Times New Roman"/>
          <w:sz w:val="17"/>
          <w:szCs w:val="17"/>
          <w:lang w:val="en-US"/>
        </w:rPr>
        <w:t>744</w:t>
      </w:r>
    </w:p>
    <w:p w14:paraId="57EEE85A" w14:textId="3BCDCF88" w:rsidR="00FF0C04" w:rsidRPr="00E84870" w:rsidRDefault="004F0CF6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7"/>
          <w:szCs w:val="17"/>
          <w:lang w:val="en-US"/>
        </w:rPr>
      </w:pPr>
      <w:r w:rsidRPr="00E84870">
        <w:rPr>
          <w:rFonts w:ascii="Bahnschrift Light" w:hAnsi="Bahnschrift Light" w:cs="Times New Roman"/>
          <w:sz w:val="17"/>
          <w:szCs w:val="17"/>
          <w:lang w:val="en-US"/>
        </w:rPr>
        <w:t>DG 2022-</w:t>
      </w:r>
      <w:r w:rsidR="00FE165B">
        <w:rPr>
          <w:rFonts w:ascii="Bahnschrift Light" w:hAnsi="Bahnschrift Light" w:cs="Times New Roman"/>
          <w:sz w:val="17"/>
          <w:szCs w:val="17"/>
          <w:lang w:val="en-US"/>
        </w:rPr>
        <w:t>1096</w:t>
      </w:r>
      <w:r w:rsidR="00FF0C04" w:rsidRPr="00E84870">
        <w:rPr>
          <w:rFonts w:ascii="Bahnschrift Light" w:hAnsi="Bahnschrift Light" w:cs="Times New Roman"/>
          <w:sz w:val="17"/>
          <w:szCs w:val="17"/>
          <w:lang w:val="en-US"/>
        </w:rPr>
        <w:t>-A</w:t>
      </w:r>
    </w:p>
    <w:p w14:paraId="0354AA87" w14:textId="2CFF34C5" w:rsidR="00FF0C04" w:rsidRPr="00E84870" w:rsidRDefault="004F0CF6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7"/>
          <w:szCs w:val="17"/>
          <w:lang w:val="en-US"/>
        </w:rPr>
      </w:pPr>
      <w:r w:rsidRPr="00E84870">
        <w:rPr>
          <w:rFonts w:ascii="Bahnschrift Light" w:hAnsi="Bahnschrift Light" w:cs="Times New Roman"/>
          <w:sz w:val="17"/>
          <w:szCs w:val="17"/>
          <w:lang w:val="en-US"/>
        </w:rPr>
        <w:t>D220</w:t>
      </w:r>
    </w:p>
    <w:p w14:paraId="294C93B9" w14:textId="620BCC07" w:rsidR="00FF0C04" w:rsidRDefault="004F0CF6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7"/>
          <w:szCs w:val="17"/>
        </w:rPr>
      </w:pPr>
      <w:r w:rsidRPr="00E84870">
        <w:rPr>
          <w:rFonts w:ascii="Bahnschrift Light" w:hAnsi="Bahnschrift Light" w:cs="Times New Roman"/>
          <w:sz w:val="17"/>
          <w:szCs w:val="17"/>
        </w:rPr>
        <w:fldChar w:fldCharType="begin"/>
      </w:r>
      <w:r w:rsidRPr="00F330EC">
        <w:rPr>
          <w:rFonts w:ascii="Bahnschrift Light" w:hAnsi="Bahnschrift Light" w:cs="Times New Roman"/>
          <w:sz w:val="17"/>
          <w:szCs w:val="17"/>
        </w:rPr>
        <w:instrText xml:space="preserve"> FILENAME  \p  \* MERGEFORMAT </w:instrText>
      </w:r>
      <w:r w:rsidRPr="00E84870">
        <w:rPr>
          <w:rFonts w:ascii="Bahnschrift Light" w:hAnsi="Bahnschrift Light" w:cs="Times New Roman"/>
          <w:sz w:val="17"/>
          <w:szCs w:val="17"/>
        </w:rPr>
        <w:fldChar w:fldCharType="separate"/>
      </w:r>
      <w:r w:rsidR="00FE165B">
        <w:rPr>
          <w:rFonts w:ascii="Bahnschrift Light" w:hAnsi="Bahnschrift Light" w:cs="Times New Roman"/>
          <w:noProof/>
          <w:sz w:val="17"/>
          <w:szCs w:val="17"/>
        </w:rPr>
        <w:t>Documents/arrêtés/2022/ARRETES/TEMPORAIRES/CIRCULATION/TRAVAUX/S-T/ 0744tphbrueAncienneMairie(réparationconduiteFT).docx</w:t>
      </w:r>
      <w:r w:rsidRPr="00E84870">
        <w:rPr>
          <w:rFonts w:ascii="Bahnschrift Light" w:hAnsi="Bahnschrift Light" w:cs="Times New Roman"/>
          <w:sz w:val="17"/>
          <w:szCs w:val="17"/>
        </w:rPr>
        <w:fldChar w:fldCharType="end"/>
      </w:r>
    </w:p>
    <w:p w14:paraId="799F14E3" w14:textId="77777777" w:rsidR="009E5B93" w:rsidRPr="00F330EC" w:rsidRDefault="009E5B93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1"/>
          <w:szCs w:val="21"/>
        </w:rPr>
      </w:pPr>
    </w:p>
    <w:p w14:paraId="1F98234E" w14:textId="7FDA6AA9" w:rsidR="00164764" w:rsidRPr="00E84870" w:rsidRDefault="00FF0C04" w:rsidP="00DD725C">
      <w:pPr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LE MAIRE DE MONTBRISON,</w:t>
      </w:r>
    </w:p>
    <w:p w14:paraId="2A8F1AAA" w14:textId="77777777" w:rsidR="00FF0C04" w:rsidRPr="00E84870" w:rsidRDefault="00FF0C04" w:rsidP="001647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VU le code de la route,</w:t>
      </w:r>
    </w:p>
    <w:p w14:paraId="4EFEAF7E" w14:textId="77777777" w:rsidR="00FF0C04" w:rsidRPr="00E84870" w:rsidRDefault="00FF0C04" w:rsidP="001647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VU le code pénal et son article R 610-5,</w:t>
      </w:r>
    </w:p>
    <w:p w14:paraId="1B9F5668" w14:textId="77777777" w:rsidR="00FF0C04" w:rsidRPr="00E84870" w:rsidRDefault="00FF0C04" w:rsidP="001647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VU les articles L 2212-1 et suivants du code général des collectivités territoriales,</w:t>
      </w:r>
    </w:p>
    <w:p w14:paraId="4AC2A142" w14:textId="77777777" w:rsidR="00FF0C04" w:rsidRPr="00E84870" w:rsidRDefault="00FF0C04" w:rsidP="001647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VU l'arrêté de circulation urbaine du 26 janvier 1981,</w:t>
      </w:r>
    </w:p>
    <w:p w14:paraId="27B133C6" w14:textId="77777777" w:rsidR="00FF0C04" w:rsidRPr="00E84870" w:rsidRDefault="00FF0C04" w:rsidP="001647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VU les arrêtés municipaux, temporaires et permanents, postérieurs à l'arrêté de circulation urbaine précité réglementant le stationnement et/ou la circulation sur l'ensemble de l'agglomération,</w:t>
      </w:r>
    </w:p>
    <w:p w14:paraId="541C01C1" w14:textId="79E86EE3" w:rsidR="00FF0C04" w:rsidRPr="00E84870" w:rsidRDefault="00FF0C04" w:rsidP="001647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VU la délibération du conseil municipal en date du 1</w:t>
      </w:r>
      <w:r w:rsidR="004F0CF6" w:rsidRPr="00E84870">
        <w:rPr>
          <w:rFonts w:ascii="Bahnschrift Light" w:hAnsi="Bahnschrift Light" w:cs="Times New Roman"/>
          <w:sz w:val="21"/>
          <w:szCs w:val="21"/>
        </w:rPr>
        <w:t>6 décembre 2021</w:t>
      </w:r>
      <w:r w:rsidRPr="00E84870">
        <w:rPr>
          <w:rFonts w:ascii="Bahnschrift Light" w:hAnsi="Bahnschrift Light" w:cs="Times New Roman"/>
          <w:sz w:val="21"/>
          <w:szCs w:val="21"/>
        </w:rPr>
        <w:t xml:space="preserve"> fixant les tar</w:t>
      </w:r>
      <w:r w:rsidR="004F0CF6" w:rsidRPr="00E84870">
        <w:rPr>
          <w:rFonts w:ascii="Bahnschrift Light" w:hAnsi="Bahnschrift Light" w:cs="Times New Roman"/>
          <w:sz w:val="21"/>
          <w:szCs w:val="21"/>
        </w:rPr>
        <w:t>ifs municipaux pour l'année 2022</w:t>
      </w:r>
      <w:r w:rsidRPr="00E84870">
        <w:rPr>
          <w:rFonts w:ascii="Bahnschrift Light" w:hAnsi="Bahnschrift Light" w:cs="Times New Roman"/>
          <w:sz w:val="21"/>
          <w:szCs w:val="21"/>
        </w:rPr>
        <w:t>,</w:t>
      </w:r>
    </w:p>
    <w:p w14:paraId="517C2640" w14:textId="7EEE61B1" w:rsidR="00FF0C04" w:rsidRPr="00E84870" w:rsidRDefault="00FF0C04" w:rsidP="001647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 xml:space="preserve">CONSIDERANT la demande </w:t>
      </w:r>
      <w:r w:rsidR="00AF44BE">
        <w:rPr>
          <w:rFonts w:ascii="Bahnschrift Light" w:hAnsi="Bahnschrift Light" w:cs="Times New Roman"/>
          <w:sz w:val="21"/>
          <w:szCs w:val="21"/>
        </w:rPr>
        <w:t xml:space="preserve">du </w:t>
      </w:r>
      <w:r w:rsidR="00FE165B">
        <w:rPr>
          <w:rFonts w:ascii="Bahnschrift Light" w:hAnsi="Bahnschrift Light" w:cs="Times New Roman"/>
          <w:sz w:val="21"/>
          <w:szCs w:val="21"/>
        </w:rPr>
        <w:t>23 août</w:t>
      </w:r>
      <w:r w:rsidR="002D2920">
        <w:rPr>
          <w:rFonts w:ascii="Bahnschrift Light" w:hAnsi="Bahnschrift Light" w:cs="Times New Roman"/>
          <w:sz w:val="21"/>
          <w:szCs w:val="21"/>
        </w:rPr>
        <w:t xml:space="preserve"> 2022 </w:t>
      </w:r>
      <w:r w:rsidRPr="00E84870">
        <w:rPr>
          <w:rFonts w:ascii="Bahnschrift Light" w:hAnsi="Bahnschrift Light" w:cs="Times New Roman"/>
          <w:sz w:val="21"/>
          <w:szCs w:val="21"/>
        </w:rPr>
        <w:t xml:space="preserve">de réglementation des conditions de circulation et / ou </w:t>
      </w:r>
      <w:proofErr w:type="gramStart"/>
      <w:r w:rsidRPr="00E84870">
        <w:rPr>
          <w:rFonts w:ascii="Bahnschrift Light" w:hAnsi="Bahnschrift Light" w:cs="Times New Roman"/>
          <w:sz w:val="21"/>
          <w:szCs w:val="21"/>
        </w:rPr>
        <w:t>du stationnement</w:t>
      </w:r>
      <w:r w:rsidR="00FE165B">
        <w:rPr>
          <w:rFonts w:ascii="Bahnschrift Light" w:hAnsi="Bahnschrift Light" w:cs="Times New Roman"/>
          <w:sz w:val="21"/>
          <w:szCs w:val="21"/>
        </w:rPr>
        <w:t xml:space="preserve"> </w:t>
      </w:r>
      <w:r w:rsidRPr="00E84870">
        <w:rPr>
          <w:rFonts w:ascii="Bahnschrift Light" w:hAnsi="Bahnschrift Light" w:cs="Times New Roman"/>
          <w:sz w:val="21"/>
          <w:szCs w:val="21"/>
        </w:rPr>
        <w:t>transmise</w:t>
      </w:r>
      <w:proofErr w:type="gramEnd"/>
      <w:r w:rsidRPr="00E84870">
        <w:rPr>
          <w:rFonts w:ascii="Bahnschrift Light" w:hAnsi="Bahnschrift Light" w:cs="Times New Roman"/>
          <w:sz w:val="21"/>
          <w:szCs w:val="21"/>
        </w:rPr>
        <w:t xml:space="preserve"> par l'entreprise </w:t>
      </w:r>
      <w:r w:rsidR="002D2920">
        <w:rPr>
          <w:rFonts w:ascii="Bahnschrift Light" w:hAnsi="Bahnschrift Light" w:cs="Times New Roman"/>
          <w:sz w:val="21"/>
          <w:szCs w:val="21"/>
        </w:rPr>
        <w:t>TPHB, représentée par Monsieur Stéphane MAGAND</w:t>
      </w:r>
      <w:r w:rsidRPr="00E84870">
        <w:rPr>
          <w:rFonts w:ascii="Bahnschrift Light" w:hAnsi="Bahnschrift Light" w:cs="Times New Roman"/>
          <w:sz w:val="21"/>
          <w:szCs w:val="21"/>
        </w:rPr>
        <w:t xml:space="preserve">, domiciliée à </w:t>
      </w:r>
      <w:r w:rsidR="002D2920">
        <w:rPr>
          <w:rFonts w:ascii="Bahnschrift Light" w:hAnsi="Bahnschrift Light" w:cs="Times New Roman"/>
          <w:sz w:val="21"/>
          <w:szCs w:val="21"/>
        </w:rPr>
        <w:t>LORETTE (</w:t>
      </w:r>
      <w:r w:rsidR="001C08DD">
        <w:rPr>
          <w:rFonts w:ascii="Bahnschrift Light" w:hAnsi="Bahnschrift Light" w:cs="Times New Roman"/>
          <w:sz w:val="21"/>
          <w:szCs w:val="21"/>
        </w:rPr>
        <w:t>42420) 9 rue de la Grande Ecluse</w:t>
      </w:r>
      <w:r w:rsidRPr="00E84870">
        <w:rPr>
          <w:rFonts w:ascii="Bahnschrift Light" w:hAnsi="Bahnschrift Light" w:cs="Times New Roman"/>
          <w:sz w:val="21"/>
          <w:szCs w:val="21"/>
        </w:rPr>
        <w:t xml:space="preserve"> pour la </w:t>
      </w:r>
      <w:r w:rsidR="004F0CF6" w:rsidRPr="00E84870">
        <w:rPr>
          <w:rFonts w:ascii="Bahnschrift Light" w:hAnsi="Bahnschrift Light" w:cs="Times New Roman"/>
          <w:sz w:val="21"/>
          <w:szCs w:val="21"/>
        </w:rPr>
        <w:t xml:space="preserve">réalisation </w:t>
      </w:r>
      <w:r w:rsidR="001C08DD">
        <w:rPr>
          <w:rFonts w:ascii="Bahnschrift Light" w:hAnsi="Bahnschrift Light" w:cs="Times New Roman"/>
          <w:sz w:val="21"/>
          <w:szCs w:val="21"/>
        </w:rPr>
        <w:t>de travaux de réparation de conduite France Télécom, rue de l’Ancienne Mairie</w:t>
      </w:r>
      <w:r w:rsidR="004F0CF6" w:rsidRPr="00E84870">
        <w:rPr>
          <w:rFonts w:ascii="Bahnschrift Light" w:hAnsi="Bahnschrift Light" w:cs="Times New Roman"/>
          <w:sz w:val="21"/>
          <w:szCs w:val="21"/>
        </w:rPr>
        <w:t>,</w:t>
      </w:r>
    </w:p>
    <w:p w14:paraId="22D436A0" w14:textId="77777777" w:rsidR="00FF0C04" w:rsidRPr="00E84870" w:rsidRDefault="00FF0C04" w:rsidP="001647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CONSIDERANT que ces travaux ne peuvent se faire sans modification des conditions de stationnement dans le secteur,</w:t>
      </w:r>
    </w:p>
    <w:p w14:paraId="0571074F" w14:textId="1A26C72D" w:rsidR="00A15998" w:rsidRDefault="00FF0C04" w:rsidP="000743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CONSIDERANT qu'il appartient au Maire de prendre les mesures nécessaires pour la sécurité des piétons et véhicules circulant sur le territoire communal,</w:t>
      </w:r>
    </w:p>
    <w:p w14:paraId="5CB3D732" w14:textId="77777777" w:rsidR="00FE165B" w:rsidRPr="00E84870" w:rsidRDefault="00FE165B" w:rsidP="00FE165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</w:p>
    <w:p w14:paraId="74E20822" w14:textId="11EA3CEA" w:rsidR="00FF0C04" w:rsidRPr="00E84870" w:rsidRDefault="00FF0C04" w:rsidP="00074361">
      <w:pPr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ARRETE</w:t>
      </w:r>
    </w:p>
    <w:p w14:paraId="1E5F00C8" w14:textId="064042E0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A</w:t>
      </w:r>
      <w:r w:rsidR="004F0CF6" w:rsidRPr="00E84870">
        <w:rPr>
          <w:rFonts w:ascii="Bahnschrift Light" w:hAnsi="Bahnschrift Light" w:cs="Times New Roman"/>
          <w:sz w:val="21"/>
          <w:szCs w:val="21"/>
        </w:rPr>
        <w:t xml:space="preserve">RTICLE 1 : L'entreprise </w:t>
      </w:r>
      <w:r w:rsidR="000C0DFC">
        <w:rPr>
          <w:rFonts w:ascii="Bahnschrift Light" w:hAnsi="Bahnschrift Light" w:cs="Times New Roman"/>
          <w:sz w:val="21"/>
          <w:szCs w:val="21"/>
        </w:rPr>
        <w:t>TPHB</w:t>
      </w:r>
      <w:r w:rsidR="004F0CF6" w:rsidRPr="00E84870">
        <w:rPr>
          <w:rFonts w:ascii="Bahnschrift Light" w:hAnsi="Bahnschrift Light" w:cs="Times New Roman"/>
          <w:sz w:val="21"/>
          <w:szCs w:val="21"/>
        </w:rPr>
        <w:t xml:space="preserve"> sera</w:t>
      </w:r>
      <w:r w:rsidRPr="00E84870">
        <w:rPr>
          <w:rFonts w:ascii="Bahnschrift Light" w:hAnsi="Bahnschrift Light" w:cs="Times New Roman"/>
          <w:sz w:val="21"/>
          <w:szCs w:val="21"/>
        </w:rPr>
        <w:t xml:space="preserve"> autorisée à </w:t>
      </w:r>
      <w:r w:rsidR="004F0CF6" w:rsidRPr="00E84870">
        <w:rPr>
          <w:rFonts w:ascii="Bahnschrift Light" w:hAnsi="Bahnschrift Light" w:cs="Times New Roman"/>
          <w:sz w:val="21"/>
          <w:szCs w:val="21"/>
        </w:rPr>
        <w:t xml:space="preserve">occuper le domaine public </w:t>
      </w:r>
      <w:r w:rsidRPr="00E84870">
        <w:rPr>
          <w:rFonts w:ascii="Bahnschrift Light" w:hAnsi="Bahnschrift Light" w:cs="Times New Roman"/>
          <w:sz w:val="21"/>
          <w:szCs w:val="21"/>
        </w:rPr>
        <w:t>suivant les prescriptions du présent arrêté municipal.</w:t>
      </w:r>
    </w:p>
    <w:p w14:paraId="3DADB905" w14:textId="77777777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</w:p>
    <w:p w14:paraId="29F2F2C4" w14:textId="40F3D5EA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 xml:space="preserve">ARTICLE 2 : </w:t>
      </w:r>
      <w:r w:rsidR="00CA5EA2" w:rsidRPr="00E84870">
        <w:rPr>
          <w:rFonts w:ascii="Bahnschrift Light" w:hAnsi="Bahnschrift Light" w:cs="Times New Roman"/>
          <w:sz w:val="21"/>
          <w:szCs w:val="21"/>
        </w:rPr>
        <w:t xml:space="preserve">RUE </w:t>
      </w:r>
      <w:r w:rsidR="000A73BF">
        <w:rPr>
          <w:rFonts w:ascii="Bahnschrift Light" w:hAnsi="Bahnschrift Light" w:cs="Times New Roman"/>
          <w:sz w:val="21"/>
          <w:szCs w:val="21"/>
        </w:rPr>
        <w:t>DE L’ANCIENNE</w:t>
      </w:r>
      <w:r w:rsidR="00D948A8">
        <w:rPr>
          <w:rFonts w:ascii="Bahnschrift Light" w:hAnsi="Bahnschrift Light" w:cs="Times New Roman"/>
          <w:sz w:val="21"/>
          <w:szCs w:val="21"/>
        </w:rPr>
        <w:t xml:space="preserve"> MAIRIE – partie comprise entre </w:t>
      </w:r>
      <w:r w:rsidR="00FE165B">
        <w:rPr>
          <w:rFonts w:ascii="Bahnschrift Light" w:hAnsi="Bahnschrift Light" w:cs="Times New Roman"/>
          <w:sz w:val="21"/>
          <w:szCs w:val="21"/>
        </w:rPr>
        <w:t>les n°5 et 13.</w:t>
      </w:r>
    </w:p>
    <w:p w14:paraId="68580B23" w14:textId="77777777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2-1 STATIONNEMENT - OCCUPATION DOMAINE PUBLIC</w:t>
      </w:r>
    </w:p>
    <w:p w14:paraId="14B037ED" w14:textId="26ABE39E" w:rsidR="00FF0C04" w:rsidRPr="00E84870" w:rsidRDefault="004F0CF6" w:rsidP="001647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</w:t>
      </w:r>
      <w:r w:rsidR="00FF0C04" w:rsidRPr="00E84870">
        <w:rPr>
          <w:rFonts w:ascii="Bahnschrift Light" w:hAnsi="Bahnschrift Light" w:cs="Times New Roman"/>
          <w:sz w:val="21"/>
          <w:szCs w:val="21"/>
        </w:rPr>
        <w:t xml:space="preserve">es piétons </w:t>
      </w:r>
      <w:r w:rsidRPr="00E84870">
        <w:rPr>
          <w:rFonts w:ascii="Bahnschrift Light" w:hAnsi="Bahnschrift Light" w:cs="Times New Roman"/>
          <w:sz w:val="21"/>
          <w:szCs w:val="21"/>
        </w:rPr>
        <w:t xml:space="preserve">seront </w:t>
      </w:r>
      <w:r w:rsidR="00FF0C04" w:rsidRPr="00E84870">
        <w:rPr>
          <w:rFonts w:ascii="Bahnschrift Light" w:hAnsi="Bahnschrift Light" w:cs="Times New Roman"/>
          <w:sz w:val="21"/>
          <w:szCs w:val="21"/>
        </w:rPr>
        <w:t xml:space="preserve">invités </w:t>
      </w:r>
      <w:r w:rsidRPr="00E84870">
        <w:rPr>
          <w:rFonts w:ascii="Bahnschrift Light" w:hAnsi="Bahnschrift Light" w:cs="Times New Roman"/>
          <w:sz w:val="21"/>
          <w:szCs w:val="21"/>
        </w:rPr>
        <w:t xml:space="preserve">à se déporter et </w:t>
      </w:r>
      <w:r w:rsidR="00FF0C04" w:rsidRPr="00E84870">
        <w:rPr>
          <w:rFonts w:ascii="Bahnschrift Light" w:hAnsi="Bahnschrift Light" w:cs="Times New Roman"/>
          <w:sz w:val="21"/>
          <w:szCs w:val="21"/>
        </w:rPr>
        <w:t>à emprunter l'autre côté de la chaussée.</w:t>
      </w:r>
    </w:p>
    <w:p w14:paraId="475E3C64" w14:textId="1CDCB9A9" w:rsidR="00FF0C04" w:rsidRPr="00E84870" w:rsidRDefault="00FF0C04" w:rsidP="001647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 xml:space="preserve">Le stationnement sera interdit à hauteur du chantier </w:t>
      </w:r>
      <w:r w:rsidR="004F0CF6" w:rsidRPr="00E84870">
        <w:rPr>
          <w:rFonts w:ascii="Bahnschrift Light" w:hAnsi="Bahnschrift Light" w:cs="Times New Roman"/>
          <w:sz w:val="21"/>
          <w:szCs w:val="21"/>
        </w:rPr>
        <w:t xml:space="preserve">à tout autre véhicule que ceux de l'entreprise </w:t>
      </w:r>
      <w:r w:rsidR="00D948A8">
        <w:rPr>
          <w:rFonts w:ascii="Bahnschrift Light" w:hAnsi="Bahnschrift Light" w:cs="Times New Roman"/>
          <w:sz w:val="21"/>
          <w:szCs w:val="21"/>
        </w:rPr>
        <w:t>TPHB</w:t>
      </w:r>
      <w:r w:rsidRPr="00E84870">
        <w:rPr>
          <w:rFonts w:ascii="Bahnschrift Light" w:hAnsi="Bahnschrift Light" w:cs="Times New Roman"/>
          <w:sz w:val="21"/>
          <w:szCs w:val="21"/>
        </w:rPr>
        <w:t>.</w:t>
      </w:r>
    </w:p>
    <w:p w14:paraId="053F9223" w14:textId="77777777" w:rsidR="00FF0C04" w:rsidRPr="00E84870" w:rsidRDefault="00FF0C04" w:rsidP="001647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Le personnel occupera le domaine public par sa présence et celles de véhicules et matériel de chantier.</w:t>
      </w:r>
    </w:p>
    <w:p w14:paraId="72D5F8F7" w14:textId="7A538ECC" w:rsidR="00164764" w:rsidRDefault="00FF0C04" w:rsidP="001647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Le domaine public devra être rendu en bon état de propreté et sans détérioration.</w:t>
      </w:r>
    </w:p>
    <w:p w14:paraId="729A2F0D" w14:textId="77777777" w:rsidR="00FE165B" w:rsidRPr="00E84870" w:rsidRDefault="00FE165B" w:rsidP="00FE165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</w:p>
    <w:p w14:paraId="15BD1B09" w14:textId="77777777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2-2 CIRCULATION</w:t>
      </w:r>
    </w:p>
    <w:p w14:paraId="12C2F320" w14:textId="2DF09EF8" w:rsidR="00164764" w:rsidRPr="00E84870" w:rsidRDefault="00C12966" w:rsidP="001647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La circulation se</w:t>
      </w:r>
      <w:r w:rsidR="004F0CF6" w:rsidRPr="00E84870">
        <w:rPr>
          <w:rFonts w:ascii="Bahnschrift Light" w:hAnsi="Bahnschrift Light" w:cs="Times New Roman"/>
          <w:sz w:val="21"/>
          <w:szCs w:val="21"/>
        </w:rPr>
        <w:t xml:space="preserve"> fera </w:t>
      </w:r>
      <w:r w:rsidR="00FE165B">
        <w:rPr>
          <w:rFonts w:ascii="Bahnschrift Light" w:hAnsi="Bahnschrift Light" w:cs="Times New Roman"/>
          <w:sz w:val="21"/>
          <w:szCs w:val="21"/>
        </w:rPr>
        <w:t xml:space="preserve">sur chaussée rétrécie, </w:t>
      </w:r>
      <w:r w:rsidR="004F0CF6" w:rsidRPr="00E84870">
        <w:rPr>
          <w:rFonts w:ascii="Bahnschrift Light" w:hAnsi="Bahnschrift Light" w:cs="Times New Roman"/>
          <w:sz w:val="21"/>
          <w:szCs w:val="21"/>
        </w:rPr>
        <w:t xml:space="preserve">à vitesse limitée </w:t>
      </w:r>
      <w:r w:rsidR="00DB715A">
        <w:rPr>
          <w:rFonts w:ascii="Bahnschrift Light" w:hAnsi="Bahnschrift Light" w:cs="Times New Roman"/>
          <w:sz w:val="21"/>
          <w:szCs w:val="21"/>
        </w:rPr>
        <w:t>« au pas »</w:t>
      </w:r>
      <w:r w:rsidR="004F0CF6" w:rsidRPr="00E84870">
        <w:rPr>
          <w:rFonts w:ascii="Bahnschrift Light" w:hAnsi="Bahnschrift Light" w:cs="Times New Roman"/>
          <w:sz w:val="21"/>
          <w:szCs w:val="21"/>
        </w:rPr>
        <w:t xml:space="preserve"> par alternat par </w:t>
      </w:r>
      <w:r w:rsidR="00D97020" w:rsidRPr="00E84870">
        <w:rPr>
          <w:rFonts w:ascii="Bahnschrift Light" w:hAnsi="Bahnschrift Light" w:cs="Times New Roman"/>
          <w:sz w:val="21"/>
          <w:szCs w:val="21"/>
        </w:rPr>
        <w:t>panneaux</w:t>
      </w:r>
      <w:r w:rsidR="00FF0C04" w:rsidRPr="00E84870">
        <w:rPr>
          <w:rFonts w:ascii="Bahnschrift Light" w:hAnsi="Bahnschrift Light" w:cs="Times New Roman"/>
          <w:sz w:val="21"/>
          <w:szCs w:val="21"/>
        </w:rPr>
        <w:t>.</w:t>
      </w:r>
    </w:p>
    <w:p w14:paraId="07177D99" w14:textId="77777777" w:rsidR="00164764" w:rsidRPr="00E84870" w:rsidRDefault="00164764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1"/>
          <w:szCs w:val="21"/>
        </w:rPr>
      </w:pPr>
    </w:p>
    <w:p w14:paraId="2B3A09C3" w14:textId="77777777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ARTICLE 3 : SIGNALÉTIQUE ET SECURITÉ</w:t>
      </w:r>
    </w:p>
    <w:p w14:paraId="6C953F23" w14:textId="4E3E71A6" w:rsidR="00FF0C04" w:rsidRPr="00E84870" w:rsidRDefault="00FF0C04" w:rsidP="001647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La signalisation appropriée sera mise en place par l'entreprise TP</w:t>
      </w:r>
      <w:r w:rsidR="00D948A8">
        <w:rPr>
          <w:rFonts w:ascii="Bahnschrift Light" w:hAnsi="Bahnschrift Light" w:cs="Times New Roman"/>
          <w:sz w:val="21"/>
          <w:szCs w:val="21"/>
        </w:rPr>
        <w:t>HB</w:t>
      </w:r>
      <w:r w:rsidRPr="00E84870">
        <w:rPr>
          <w:rFonts w:ascii="Bahnschrift Light" w:hAnsi="Bahnschrift Light" w:cs="Times New Roman"/>
          <w:sz w:val="21"/>
          <w:szCs w:val="21"/>
        </w:rPr>
        <w:t xml:space="preserve"> au minimum 48 heures auparavant pour information préalable et sécurité des usagers du domaine public.</w:t>
      </w:r>
    </w:p>
    <w:p w14:paraId="34A41A3D" w14:textId="77777777" w:rsidR="00FF0C04" w:rsidRPr="00E84870" w:rsidRDefault="00FF0C04" w:rsidP="001647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Un panneau indiquant les coordonnées de l'entreprise et les personnes responsables du chantier devra être affiché en permanence sur place.</w:t>
      </w:r>
    </w:p>
    <w:p w14:paraId="168F636A" w14:textId="77777777" w:rsidR="00FF0C04" w:rsidRPr="00E84870" w:rsidRDefault="00FF0C04" w:rsidP="001647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Le chantier sera interdit au public et signalé jour et nuit.</w:t>
      </w:r>
    </w:p>
    <w:p w14:paraId="191D0FA2" w14:textId="76BB003A" w:rsidR="004F0CF6" w:rsidRPr="00E84870" w:rsidRDefault="00FF0C04" w:rsidP="0007436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Le présent arrêté municipal devra être affiché sur place.</w:t>
      </w:r>
    </w:p>
    <w:p w14:paraId="7F049865" w14:textId="6E57471C" w:rsidR="00D97020" w:rsidRPr="00E84870" w:rsidRDefault="00D97020" w:rsidP="00D9702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</w:p>
    <w:p w14:paraId="254FF715" w14:textId="77777777" w:rsidR="00D97020" w:rsidRDefault="00D97020" w:rsidP="00D9702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</w:p>
    <w:p w14:paraId="23EDFF3F" w14:textId="77777777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lastRenderedPageBreak/>
        <w:t>ARTICLE 4 - DUREE DES DISPOSITIONS</w:t>
      </w:r>
    </w:p>
    <w:p w14:paraId="7C65C988" w14:textId="57C6E017" w:rsidR="00FF0C04" w:rsidRPr="00E84870" w:rsidRDefault="00FF0C04" w:rsidP="001647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 xml:space="preserve">Elles seront effectives à compter du </w:t>
      </w:r>
      <w:r w:rsidR="00FD4EDF">
        <w:rPr>
          <w:rFonts w:ascii="Bahnschrift Light" w:hAnsi="Bahnschrift Light" w:cs="Times New Roman"/>
          <w:sz w:val="21"/>
          <w:szCs w:val="21"/>
        </w:rPr>
        <w:t>VENDREDI 02 SEPTEMBRE</w:t>
      </w:r>
      <w:r w:rsidR="00D97020" w:rsidRPr="00E84870">
        <w:rPr>
          <w:rFonts w:ascii="Bahnschrift Light" w:hAnsi="Bahnschrift Light" w:cs="Times New Roman"/>
          <w:sz w:val="21"/>
          <w:szCs w:val="21"/>
        </w:rPr>
        <w:t xml:space="preserve"> 2022</w:t>
      </w:r>
      <w:r w:rsidRPr="00E84870">
        <w:rPr>
          <w:rFonts w:ascii="Bahnschrift Light" w:hAnsi="Bahnschrift Light" w:cs="Times New Roman"/>
          <w:sz w:val="21"/>
          <w:szCs w:val="21"/>
        </w:rPr>
        <w:t xml:space="preserve"> à 7 heures et seront maintenues jusqu'au </w:t>
      </w:r>
      <w:r w:rsidR="00FD4EDF">
        <w:rPr>
          <w:rFonts w:ascii="Bahnschrift Light" w:hAnsi="Bahnschrift Light" w:cs="Times New Roman"/>
          <w:sz w:val="21"/>
          <w:szCs w:val="21"/>
        </w:rPr>
        <w:t>MERCREDI 07 SEPTEMBRE</w:t>
      </w:r>
      <w:r w:rsidR="004F0CF6" w:rsidRPr="00E84870">
        <w:rPr>
          <w:rFonts w:ascii="Bahnschrift Light" w:hAnsi="Bahnschrift Light" w:cs="Times New Roman"/>
          <w:sz w:val="21"/>
          <w:szCs w:val="21"/>
        </w:rPr>
        <w:t xml:space="preserve"> 2022 à 18 heures y compris soirs.</w:t>
      </w:r>
    </w:p>
    <w:p w14:paraId="67F168B4" w14:textId="77777777" w:rsidR="00992BCF" w:rsidRPr="00E84870" w:rsidRDefault="00FF0C04" w:rsidP="001647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L'entreprise s'engage à réduire au maximum la durée de son intervention et les dispositions du présent arrêté municipal pourront être abrogées de fait par anticipation.</w:t>
      </w:r>
    </w:p>
    <w:p w14:paraId="334ABCCC" w14:textId="77777777" w:rsidR="00FF0C04" w:rsidRPr="00E84870" w:rsidRDefault="00992BCF" w:rsidP="001647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En cas d'interruption de longue durée du chantier, le domaine public sera rendu à son utilisation première (stationnement).</w:t>
      </w:r>
    </w:p>
    <w:p w14:paraId="5539BE2B" w14:textId="77777777" w:rsidR="00745041" w:rsidRPr="00E84870" w:rsidRDefault="00745041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</w:p>
    <w:p w14:paraId="23414C38" w14:textId="77777777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 xml:space="preserve">ARTICLE </w:t>
      </w:r>
      <w:proofErr w:type="gramStart"/>
      <w:r w:rsidRPr="00E84870">
        <w:rPr>
          <w:rFonts w:ascii="Bahnschrift Light" w:hAnsi="Bahnschrift Light" w:cs="Times New Roman"/>
          <w:sz w:val="21"/>
          <w:szCs w:val="21"/>
        </w:rPr>
        <w:t>5:</w:t>
      </w:r>
      <w:proofErr w:type="gramEnd"/>
      <w:r w:rsidRPr="00E84870">
        <w:rPr>
          <w:rFonts w:ascii="Bahnschrift Light" w:hAnsi="Bahnschrift Light" w:cs="Times New Roman"/>
          <w:sz w:val="21"/>
          <w:szCs w:val="21"/>
        </w:rPr>
        <w:t xml:space="preserve"> SANCTIONS</w:t>
      </w:r>
    </w:p>
    <w:p w14:paraId="1B15B698" w14:textId="77777777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Les véhicules des contrevenants aux présentes dispositions seront verbalisés et pourront être mis en fourrière.</w:t>
      </w:r>
    </w:p>
    <w:p w14:paraId="2B0AAC2D" w14:textId="77777777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</w:p>
    <w:p w14:paraId="537C14B6" w14:textId="77777777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ARTICLE 6 : REDEVANCE D'OCCUPATION DU DOMAINE PUBLIC</w:t>
      </w:r>
    </w:p>
    <w:p w14:paraId="5A336634" w14:textId="1D42E917" w:rsidR="00FF0C04" w:rsidRPr="00E84870" w:rsidRDefault="00FF0C04" w:rsidP="001647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Le pétitionnaire devra s'acquitter des droits d'occupation du domaine public en vigueur au moment des travaux, fixés par délibération du Conseil Municipal.</w:t>
      </w:r>
    </w:p>
    <w:p w14:paraId="00E4BBCD" w14:textId="65987C98" w:rsidR="00FF0C04" w:rsidRPr="00E84870" w:rsidRDefault="00FF0C04" w:rsidP="001647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 xml:space="preserve">Les travaux étant réalisés pour le compte de </w:t>
      </w:r>
      <w:r w:rsidR="007863D3">
        <w:rPr>
          <w:rFonts w:ascii="Bahnschrift Light" w:hAnsi="Bahnschrift Light" w:cs="Times New Roman"/>
          <w:sz w:val="21"/>
          <w:szCs w:val="21"/>
        </w:rPr>
        <w:t>Orange</w:t>
      </w:r>
      <w:r w:rsidRPr="00E84870">
        <w:rPr>
          <w:rFonts w:ascii="Bahnschrift Light" w:hAnsi="Bahnschrift Light" w:cs="Times New Roman"/>
          <w:sz w:val="21"/>
          <w:szCs w:val="21"/>
        </w:rPr>
        <w:t>, il ne sera pas perçu de redevance.</w:t>
      </w:r>
    </w:p>
    <w:p w14:paraId="620551F5" w14:textId="77777777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</w:p>
    <w:p w14:paraId="0125FD79" w14:textId="77777777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ARTICLE 7 : RECOURS</w:t>
      </w:r>
    </w:p>
    <w:p w14:paraId="3F910E3B" w14:textId="02E43D05" w:rsidR="00FF0C04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Le présent acte peut faire l'objet d'un recours devant le tribunal administratif de LYON dans un délai de 2 mois à compter de sa notification par voie postale ou Internet(</w:t>
      </w:r>
      <w:hyperlink r:id="rId10" w:history="1">
        <w:r w:rsidRPr="00E84870">
          <w:rPr>
            <w:rStyle w:val="Lienhypertexte"/>
            <w:rFonts w:ascii="Bahnschrift Light" w:hAnsi="Bahnschrift Light" w:cs="Times New Roman"/>
            <w:sz w:val="21"/>
            <w:szCs w:val="21"/>
          </w:rPr>
          <w:t>www.telerecours.fr</w:t>
        </w:r>
      </w:hyperlink>
      <w:r w:rsidRPr="00E84870">
        <w:rPr>
          <w:rFonts w:ascii="Bahnschrift Light" w:hAnsi="Bahnschrift Light" w:cs="Times New Roman"/>
          <w:sz w:val="21"/>
          <w:szCs w:val="21"/>
        </w:rPr>
        <w:t>).</w:t>
      </w:r>
    </w:p>
    <w:p w14:paraId="2379D6F5" w14:textId="77777777" w:rsidR="00E84870" w:rsidRDefault="00E84870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</w:p>
    <w:p w14:paraId="48ACEE3E" w14:textId="6909158B" w:rsidR="00E84870" w:rsidRDefault="00E84870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>
        <w:rPr>
          <w:rFonts w:ascii="Bahnschrift Light" w:hAnsi="Bahnschrift Light" w:cs="Times New Roman"/>
          <w:sz w:val="21"/>
          <w:szCs w:val="21"/>
        </w:rPr>
        <w:t>ARTICLE 8 : PUBLICATION</w:t>
      </w:r>
    </w:p>
    <w:p w14:paraId="3D2005BB" w14:textId="4D8A8DA4" w:rsidR="00E84870" w:rsidRPr="00151C3D" w:rsidRDefault="00151C3D" w:rsidP="00151C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151C3D">
        <w:rPr>
          <w:rFonts w:ascii="Bahnschrift Light" w:hAnsi="Bahnschrift Light" w:cs="Times New Roman"/>
          <w:sz w:val="21"/>
          <w:szCs w:val="21"/>
        </w:rPr>
        <w:t>Le présent arrêté municipal sera publié sur le site Internet de la ville à compter du :</w:t>
      </w:r>
    </w:p>
    <w:p w14:paraId="3ADBB494" w14:textId="77777777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</w:p>
    <w:p w14:paraId="19AB6A55" w14:textId="0BEB3E52" w:rsidR="00FF0C04" w:rsidRPr="00E84870" w:rsidRDefault="00FF0C04" w:rsidP="0016476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 xml:space="preserve">ARTICLE </w:t>
      </w:r>
      <w:r w:rsidR="00CD3547">
        <w:rPr>
          <w:rFonts w:ascii="Bahnschrift Light" w:hAnsi="Bahnschrift Light" w:cs="Times New Roman"/>
          <w:sz w:val="21"/>
          <w:szCs w:val="21"/>
        </w:rPr>
        <w:t>9</w:t>
      </w:r>
      <w:r w:rsidRPr="00E84870">
        <w:rPr>
          <w:rFonts w:ascii="Bahnschrift Light" w:hAnsi="Bahnschrift Light" w:cs="Times New Roman"/>
          <w:sz w:val="21"/>
          <w:szCs w:val="21"/>
        </w:rPr>
        <w:t xml:space="preserve"> : Madame la Directrice générale des servi</w:t>
      </w:r>
      <w:r w:rsidR="00C12966" w:rsidRPr="00E84870">
        <w:rPr>
          <w:rFonts w:ascii="Bahnschrift Light" w:hAnsi="Bahnschrift Light" w:cs="Times New Roman"/>
          <w:sz w:val="21"/>
          <w:szCs w:val="21"/>
        </w:rPr>
        <w:t xml:space="preserve">ces, Messieurs le Commandant de </w:t>
      </w:r>
      <w:r w:rsidRPr="00E84870">
        <w:rPr>
          <w:rFonts w:ascii="Bahnschrift Light" w:hAnsi="Bahnschrift Light" w:cs="Times New Roman"/>
          <w:sz w:val="21"/>
          <w:szCs w:val="21"/>
        </w:rPr>
        <w:t>Gendarmerie et le chef de la Police Municipale sont chargés chacun en ce qui le concerne de l'exécution du présent arrêté.</w:t>
      </w:r>
    </w:p>
    <w:p w14:paraId="601B0D2D" w14:textId="77777777" w:rsidR="00FF0C04" w:rsidRPr="00E84870" w:rsidRDefault="00FF0C04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1"/>
          <w:szCs w:val="21"/>
        </w:rPr>
      </w:pPr>
    </w:p>
    <w:p w14:paraId="08D5706F" w14:textId="59B28B73" w:rsidR="00FF0C04" w:rsidRPr="00E84870" w:rsidRDefault="00FF0C04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 xml:space="preserve">ARTICLE </w:t>
      </w:r>
      <w:r w:rsidR="00CD3547">
        <w:rPr>
          <w:rFonts w:ascii="Bahnschrift Light" w:hAnsi="Bahnschrift Light" w:cs="Times New Roman"/>
          <w:sz w:val="21"/>
          <w:szCs w:val="21"/>
        </w:rPr>
        <w:t>10</w:t>
      </w:r>
      <w:r w:rsidRPr="00E84870">
        <w:rPr>
          <w:rFonts w:ascii="Bahnschrift Light" w:hAnsi="Bahnschrift Light" w:cs="Times New Roman"/>
          <w:sz w:val="21"/>
          <w:szCs w:val="21"/>
        </w:rPr>
        <w:t xml:space="preserve"> : Ampliation du présent arrêté sera transmise à :</w:t>
      </w:r>
    </w:p>
    <w:p w14:paraId="7F471A2D" w14:textId="77777777" w:rsidR="00FF0C04" w:rsidRPr="00E84870" w:rsidRDefault="00FF0C04" w:rsidP="00FF0C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Monsieur le chef de la Police Municipale,</w:t>
      </w:r>
    </w:p>
    <w:p w14:paraId="65C437F7" w14:textId="77777777" w:rsidR="00FF0C04" w:rsidRPr="00E84870" w:rsidRDefault="00FF0C04" w:rsidP="00FF0C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Centre de Secours,</w:t>
      </w:r>
    </w:p>
    <w:p w14:paraId="33A3F63E" w14:textId="77777777" w:rsidR="00FF0C04" w:rsidRPr="00E84870" w:rsidRDefault="00FF0C04" w:rsidP="00FF0C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Ambulances Alliance,</w:t>
      </w:r>
    </w:p>
    <w:p w14:paraId="342A7780" w14:textId="77777777" w:rsidR="00FF0C04" w:rsidRPr="00E84870" w:rsidRDefault="00745041" w:rsidP="00FF0C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Pôle CTM / E</w:t>
      </w:r>
      <w:r w:rsidR="00FF0C04" w:rsidRPr="00E84870">
        <w:rPr>
          <w:rFonts w:ascii="Bahnschrift Light" w:hAnsi="Bahnschrift Light" w:cs="Times New Roman"/>
          <w:sz w:val="21"/>
          <w:szCs w:val="21"/>
        </w:rPr>
        <w:t>space public,</w:t>
      </w:r>
    </w:p>
    <w:p w14:paraId="5C372E35" w14:textId="77777777" w:rsidR="00FF0C04" w:rsidRPr="00E84870" w:rsidRDefault="00FF0C04" w:rsidP="00FF0C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1"/>
          <w:szCs w:val="21"/>
        </w:rPr>
      </w:pPr>
      <w:proofErr w:type="spellStart"/>
      <w:r w:rsidRPr="00E84870">
        <w:rPr>
          <w:rFonts w:ascii="Bahnschrift Light" w:hAnsi="Bahnschrift Light" w:cs="Times New Roman"/>
          <w:sz w:val="21"/>
          <w:szCs w:val="21"/>
        </w:rPr>
        <w:t>LFa</w:t>
      </w:r>
      <w:proofErr w:type="spellEnd"/>
      <w:r w:rsidRPr="00E84870">
        <w:rPr>
          <w:rFonts w:ascii="Bahnschrift Light" w:hAnsi="Bahnschrift Light" w:cs="Times New Roman"/>
          <w:sz w:val="21"/>
          <w:szCs w:val="21"/>
        </w:rPr>
        <w:t xml:space="preserve"> / voirie,</w:t>
      </w:r>
    </w:p>
    <w:p w14:paraId="4BF496BF" w14:textId="77777777" w:rsidR="00FF0C04" w:rsidRPr="00E84870" w:rsidRDefault="00FF0C04" w:rsidP="00FF0C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1"/>
          <w:szCs w:val="21"/>
        </w:rPr>
      </w:pPr>
      <w:proofErr w:type="spellStart"/>
      <w:r w:rsidRPr="00E84870">
        <w:rPr>
          <w:rFonts w:ascii="Bahnschrift Light" w:hAnsi="Bahnschrift Light" w:cs="Times New Roman"/>
          <w:sz w:val="21"/>
          <w:szCs w:val="21"/>
        </w:rPr>
        <w:t>LFa</w:t>
      </w:r>
      <w:proofErr w:type="spellEnd"/>
      <w:r w:rsidRPr="00E84870">
        <w:rPr>
          <w:rFonts w:ascii="Bahnschrift Light" w:hAnsi="Bahnschrift Light" w:cs="Times New Roman"/>
          <w:sz w:val="21"/>
          <w:szCs w:val="21"/>
        </w:rPr>
        <w:t xml:space="preserve"> / OM et TRI,</w:t>
      </w:r>
    </w:p>
    <w:p w14:paraId="50FE6C66" w14:textId="6B9B86A6" w:rsidR="00FF0C04" w:rsidRDefault="00FF0C04" w:rsidP="00FF0C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6"/>
          <w:szCs w:val="16"/>
        </w:rPr>
      </w:pPr>
      <w:r w:rsidRPr="00E84870">
        <w:rPr>
          <w:rFonts w:ascii="Bahnschrift Light" w:hAnsi="Bahnschrift Light" w:cs="Times New Roman"/>
          <w:sz w:val="21"/>
          <w:szCs w:val="21"/>
        </w:rPr>
        <w:t xml:space="preserve">ENTREPRISE </w:t>
      </w:r>
      <w:r w:rsidR="007863D3">
        <w:rPr>
          <w:rFonts w:ascii="Bahnschrift Light" w:hAnsi="Bahnschrift Light" w:cs="Times New Roman"/>
          <w:sz w:val="21"/>
          <w:szCs w:val="21"/>
        </w:rPr>
        <w:t xml:space="preserve">TPHB </w:t>
      </w:r>
      <w:r w:rsidR="00062DF7">
        <w:rPr>
          <w:rFonts w:ascii="Bahnschrift Light" w:hAnsi="Bahnschrift Light" w:cs="Times New Roman"/>
          <w:sz w:val="21"/>
          <w:szCs w:val="21"/>
        </w:rPr>
        <w:t>–</w:t>
      </w:r>
      <w:r w:rsidR="007863D3">
        <w:rPr>
          <w:rFonts w:ascii="Bahnschrift Light" w:hAnsi="Bahnschrift Light" w:cs="Times New Roman"/>
          <w:sz w:val="21"/>
          <w:szCs w:val="21"/>
        </w:rPr>
        <w:t xml:space="preserve"> </w:t>
      </w:r>
      <w:r w:rsidR="00062DF7">
        <w:rPr>
          <w:rFonts w:ascii="Bahnschrift Light" w:hAnsi="Bahnschrift Light" w:cs="Times New Roman"/>
          <w:sz w:val="21"/>
          <w:szCs w:val="21"/>
        </w:rPr>
        <w:t xml:space="preserve">9 rue de la Grande Ecluse – 42420 LORETTE – </w:t>
      </w:r>
      <w:hyperlink r:id="rId11" w:history="1">
        <w:r w:rsidR="00062DF7" w:rsidRPr="00825506">
          <w:rPr>
            <w:rStyle w:val="Lienhypertexte"/>
            <w:rFonts w:ascii="Bahnschrift Light" w:hAnsi="Bahnschrift Light" w:cs="Times New Roman"/>
            <w:sz w:val="16"/>
            <w:szCs w:val="16"/>
          </w:rPr>
          <w:t>sastphb@hotmail.com</w:t>
        </w:r>
      </w:hyperlink>
      <w:r w:rsidR="00062DF7" w:rsidRPr="00062DF7">
        <w:rPr>
          <w:rFonts w:ascii="Bahnschrift Light" w:hAnsi="Bahnschrift Light" w:cs="Times New Roman"/>
          <w:sz w:val="16"/>
          <w:szCs w:val="16"/>
        </w:rPr>
        <w:t>,</w:t>
      </w:r>
    </w:p>
    <w:p w14:paraId="4B915980" w14:textId="3EA8FBD8" w:rsidR="00FF0C04" w:rsidRPr="00062DF7" w:rsidRDefault="00062DF7" w:rsidP="00062D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6"/>
          <w:szCs w:val="16"/>
        </w:rPr>
      </w:pPr>
      <w:r>
        <w:rPr>
          <w:rFonts w:ascii="Bahnschrift Light" w:hAnsi="Bahnschrift Light" w:cs="Times New Roman"/>
          <w:sz w:val="21"/>
          <w:szCs w:val="21"/>
        </w:rPr>
        <w:t>Direction</w:t>
      </w:r>
      <w:r w:rsidR="00FF0C04" w:rsidRPr="00062DF7">
        <w:rPr>
          <w:rFonts w:ascii="Bahnschrift Light" w:hAnsi="Bahnschrift Light" w:cs="Times New Roman"/>
          <w:sz w:val="21"/>
          <w:szCs w:val="21"/>
        </w:rPr>
        <w:t xml:space="preserve"> Population / recueil des actes administratifs,</w:t>
      </w:r>
    </w:p>
    <w:p w14:paraId="66A777D7" w14:textId="34F00C98" w:rsidR="00062DF7" w:rsidRPr="00062DF7" w:rsidRDefault="00062DF7" w:rsidP="00062D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6"/>
          <w:szCs w:val="16"/>
        </w:rPr>
      </w:pPr>
      <w:r>
        <w:rPr>
          <w:rFonts w:ascii="Bahnschrift Light" w:hAnsi="Bahnschrift Light" w:cs="Times New Roman"/>
          <w:sz w:val="21"/>
          <w:szCs w:val="21"/>
        </w:rPr>
        <w:t>Mairie annexe de Moingt,</w:t>
      </w:r>
    </w:p>
    <w:p w14:paraId="2223522D" w14:textId="77777777" w:rsidR="00FF0C04" w:rsidRPr="00E84870" w:rsidRDefault="00FF0C04" w:rsidP="00FF0C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La Presse.</w:t>
      </w:r>
    </w:p>
    <w:p w14:paraId="676F6F79" w14:textId="77777777" w:rsidR="00FF0C04" w:rsidRPr="00E84870" w:rsidRDefault="00FF0C04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1"/>
          <w:szCs w:val="21"/>
        </w:rPr>
      </w:pPr>
    </w:p>
    <w:p w14:paraId="39145817" w14:textId="01150ADD" w:rsidR="00FF0C04" w:rsidRPr="00E84870" w:rsidRDefault="00FF0C04" w:rsidP="00FF0C04">
      <w:pPr>
        <w:autoSpaceDE w:val="0"/>
        <w:autoSpaceDN w:val="0"/>
        <w:adjustRightInd w:val="0"/>
        <w:spacing w:after="0" w:line="240" w:lineRule="auto"/>
        <w:jc w:val="right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 xml:space="preserve">Le </w:t>
      </w:r>
      <w:r w:rsidR="00DE5F49">
        <w:rPr>
          <w:rFonts w:ascii="Bahnschrift Light" w:hAnsi="Bahnschrift Light" w:cs="Times New Roman"/>
          <w:sz w:val="21"/>
          <w:szCs w:val="21"/>
        </w:rPr>
        <w:t>2</w:t>
      </w:r>
      <w:r w:rsidR="00DB715A">
        <w:rPr>
          <w:rFonts w:ascii="Bahnschrift Light" w:hAnsi="Bahnschrift Light" w:cs="Times New Roman"/>
          <w:sz w:val="21"/>
          <w:szCs w:val="21"/>
        </w:rPr>
        <w:t>6</w:t>
      </w:r>
      <w:r w:rsidR="00DE5F49">
        <w:rPr>
          <w:rFonts w:ascii="Bahnschrift Light" w:hAnsi="Bahnschrift Light" w:cs="Times New Roman"/>
          <w:sz w:val="21"/>
          <w:szCs w:val="21"/>
        </w:rPr>
        <w:t xml:space="preserve"> </w:t>
      </w:r>
      <w:r w:rsidR="00FD4EDF">
        <w:rPr>
          <w:rFonts w:ascii="Bahnschrift Light" w:hAnsi="Bahnschrift Light" w:cs="Times New Roman"/>
          <w:sz w:val="21"/>
          <w:szCs w:val="21"/>
        </w:rPr>
        <w:t>août</w:t>
      </w:r>
      <w:r w:rsidR="00D97020" w:rsidRPr="00E84870">
        <w:rPr>
          <w:rFonts w:ascii="Bahnschrift Light" w:hAnsi="Bahnschrift Light" w:cs="Times New Roman"/>
          <w:sz w:val="21"/>
          <w:szCs w:val="21"/>
        </w:rPr>
        <w:t xml:space="preserve"> 2022</w:t>
      </w:r>
      <w:r w:rsidR="00074361" w:rsidRPr="00E84870">
        <w:rPr>
          <w:rFonts w:ascii="Bahnschrift Light" w:hAnsi="Bahnschrift Light" w:cs="Times New Roman"/>
          <w:sz w:val="21"/>
          <w:szCs w:val="21"/>
        </w:rPr>
        <w:t xml:space="preserve"> </w:t>
      </w:r>
    </w:p>
    <w:p w14:paraId="75D2F73C" w14:textId="77777777" w:rsidR="00074361" w:rsidRPr="00E84870" w:rsidRDefault="00074361" w:rsidP="00FF0C04">
      <w:pPr>
        <w:autoSpaceDE w:val="0"/>
        <w:autoSpaceDN w:val="0"/>
        <w:adjustRightInd w:val="0"/>
        <w:spacing w:after="0" w:line="240" w:lineRule="auto"/>
        <w:jc w:val="right"/>
        <w:rPr>
          <w:rFonts w:ascii="Bahnschrift Light" w:hAnsi="Bahnschrift Light" w:cs="Times New Roman"/>
          <w:sz w:val="21"/>
          <w:szCs w:val="21"/>
        </w:rPr>
      </w:pPr>
    </w:p>
    <w:p w14:paraId="5C8429BE" w14:textId="3CD826DC" w:rsidR="00FF0C04" w:rsidRPr="00E84870" w:rsidRDefault="00074361" w:rsidP="00FF0C04">
      <w:pPr>
        <w:autoSpaceDE w:val="0"/>
        <w:autoSpaceDN w:val="0"/>
        <w:adjustRightInd w:val="0"/>
        <w:spacing w:after="0" w:line="240" w:lineRule="auto"/>
        <w:jc w:val="right"/>
        <w:rPr>
          <w:rFonts w:ascii="Bahnschrift Light" w:hAnsi="Bahnschrift Light" w:cs="Times New Roman"/>
          <w:sz w:val="21"/>
          <w:szCs w:val="21"/>
        </w:rPr>
      </w:pPr>
      <w:bookmarkStart w:id="0" w:name="_GoBack"/>
      <w:bookmarkEnd w:id="0"/>
      <w:r w:rsidRPr="00E84870">
        <w:rPr>
          <w:rFonts w:ascii="Bahnschrift Light" w:hAnsi="Bahnschrift Light" w:cs="Times New Roman"/>
          <w:sz w:val="21"/>
          <w:szCs w:val="21"/>
        </w:rPr>
        <w:t>Pour Monsieur le Maire,</w:t>
      </w:r>
    </w:p>
    <w:p w14:paraId="0E5AD3CC" w14:textId="6DF4912B" w:rsidR="00DD725C" w:rsidRPr="00E84870" w:rsidRDefault="00074361" w:rsidP="00074361">
      <w:pPr>
        <w:autoSpaceDE w:val="0"/>
        <w:autoSpaceDN w:val="0"/>
        <w:adjustRightInd w:val="0"/>
        <w:spacing w:after="0" w:line="240" w:lineRule="auto"/>
        <w:jc w:val="right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Luc VERICEL</w:t>
      </w:r>
    </w:p>
    <w:p w14:paraId="5A7202F3" w14:textId="134F6EBA" w:rsidR="00074361" w:rsidRPr="00E84870" w:rsidRDefault="00074361" w:rsidP="00074361">
      <w:pPr>
        <w:autoSpaceDE w:val="0"/>
        <w:autoSpaceDN w:val="0"/>
        <w:adjustRightInd w:val="0"/>
        <w:spacing w:after="0" w:line="240" w:lineRule="auto"/>
        <w:jc w:val="right"/>
        <w:rPr>
          <w:rFonts w:ascii="Bahnschrift Light" w:hAnsi="Bahnschrift Light" w:cs="Times New Roman"/>
          <w:sz w:val="21"/>
          <w:szCs w:val="21"/>
        </w:rPr>
      </w:pPr>
      <w:r w:rsidRPr="00E84870">
        <w:rPr>
          <w:rFonts w:ascii="Bahnschrift Light" w:hAnsi="Bahnschrift Light" w:cs="Times New Roman"/>
          <w:sz w:val="21"/>
          <w:szCs w:val="21"/>
        </w:rPr>
        <w:t>Conseiller municipal délégué</w:t>
      </w:r>
    </w:p>
    <w:p w14:paraId="4019F063" w14:textId="77777777" w:rsidR="00074361" w:rsidRPr="00E84870" w:rsidRDefault="00074361" w:rsidP="00074361">
      <w:pPr>
        <w:autoSpaceDE w:val="0"/>
        <w:autoSpaceDN w:val="0"/>
        <w:adjustRightInd w:val="0"/>
        <w:spacing w:after="0" w:line="240" w:lineRule="auto"/>
        <w:jc w:val="right"/>
        <w:rPr>
          <w:rFonts w:ascii="Bahnschrift Light" w:hAnsi="Bahnschrift Light" w:cs="Times New Roman"/>
          <w:sz w:val="21"/>
          <w:szCs w:val="21"/>
        </w:rPr>
      </w:pPr>
    </w:p>
    <w:p w14:paraId="7B0508FF" w14:textId="77777777" w:rsidR="00C12966" w:rsidRPr="00E84870" w:rsidRDefault="00C12966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8"/>
          <w:szCs w:val="18"/>
        </w:rPr>
      </w:pPr>
    </w:p>
    <w:p w14:paraId="647495BE" w14:textId="038FA621" w:rsidR="00CE7E07" w:rsidRDefault="00CE7E07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7"/>
          <w:szCs w:val="17"/>
        </w:rPr>
      </w:pPr>
    </w:p>
    <w:p w14:paraId="38E4F650" w14:textId="77777777" w:rsidR="00FD4EDF" w:rsidRPr="00E84870" w:rsidRDefault="00FD4EDF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7"/>
          <w:szCs w:val="17"/>
        </w:rPr>
      </w:pPr>
    </w:p>
    <w:p w14:paraId="6BFA20CE" w14:textId="630DFA9B" w:rsidR="00FF0C04" w:rsidRPr="00A50607" w:rsidRDefault="00074361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7"/>
          <w:szCs w:val="17"/>
        </w:rPr>
      </w:pPr>
      <w:r w:rsidRPr="00A50607">
        <w:rPr>
          <w:rFonts w:ascii="Bahnschrift Light" w:hAnsi="Bahnschrift Light" w:cs="Times New Roman"/>
          <w:sz w:val="17"/>
          <w:szCs w:val="17"/>
        </w:rPr>
        <w:t>2022</w:t>
      </w:r>
      <w:r w:rsidR="00FF0C04" w:rsidRPr="00A50607">
        <w:rPr>
          <w:rFonts w:ascii="Bahnschrift Light" w:hAnsi="Bahnschrift Light" w:cs="Times New Roman"/>
          <w:sz w:val="17"/>
          <w:szCs w:val="17"/>
        </w:rPr>
        <w:t>/0</w:t>
      </w:r>
      <w:r w:rsidR="00FD4EDF">
        <w:rPr>
          <w:rFonts w:ascii="Bahnschrift Light" w:hAnsi="Bahnschrift Light" w:cs="Times New Roman"/>
          <w:sz w:val="17"/>
          <w:szCs w:val="17"/>
        </w:rPr>
        <w:t>744</w:t>
      </w:r>
    </w:p>
    <w:p w14:paraId="75C9778B" w14:textId="38DCBF22" w:rsidR="00FF0C04" w:rsidRPr="00A50607" w:rsidRDefault="00074361" w:rsidP="00FF0C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7"/>
          <w:szCs w:val="17"/>
        </w:rPr>
      </w:pPr>
      <w:r w:rsidRPr="00A50607">
        <w:rPr>
          <w:rFonts w:ascii="Bahnschrift Light" w:hAnsi="Bahnschrift Light" w:cs="Times New Roman"/>
          <w:sz w:val="17"/>
          <w:szCs w:val="17"/>
        </w:rPr>
        <w:t>DG 2022-</w:t>
      </w:r>
      <w:r w:rsidR="00FD4EDF">
        <w:rPr>
          <w:rFonts w:ascii="Bahnschrift Light" w:hAnsi="Bahnschrift Light" w:cs="Times New Roman"/>
          <w:sz w:val="17"/>
          <w:szCs w:val="17"/>
        </w:rPr>
        <w:t>1096</w:t>
      </w:r>
      <w:r w:rsidR="00FF0C04" w:rsidRPr="00A50607">
        <w:rPr>
          <w:rFonts w:ascii="Bahnschrift Light" w:hAnsi="Bahnschrift Light" w:cs="Times New Roman"/>
          <w:sz w:val="17"/>
          <w:szCs w:val="17"/>
        </w:rPr>
        <w:t>-A</w:t>
      </w:r>
    </w:p>
    <w:p w14:paraId="4CFC0150" w14:textId="1476BFA0" w:rsidR="00C60FDE" w:rsidRPr="00A50607" w:rsidRDefault="00074361" w:rsidP="00074361">
      <w:pPr>
        <w:rPr>
          <w:rFonts w:ascii="Bahnschrift Light" w:hAnsi="Bahnschrift Light"/>
          <w:sz w:val="17"/>
          <w:szCs w:val="17"/>
        </w:rPr>
      </w:pPr>
      <w:r w:rsidRPr="00E84870">
        <w:rPr>
          <w:rFonts w:ascii="Bahnschrift Light" w:hAnsi="Bahnschrift Light" w:cs="Times New Roman"/>
          <w:sz w:val="17"/>
          <w:szCs w:val="17"/>
        </w:rPr>
        <w:fldChar w:fldCharType="begin"/>
      </w:r>
      <w:r w:rsidRPr="00A50607">
        <w:rPr>
          <w:rFonts w:ascii="Bahnschrift Light" w:hAnsi="Bahnschrift Light" w:cs="Times New Roman"/>
          <w:sz w:val="17"/>
          <w:szCs w:val="17"/>
        </w:rPr>
        <w:instrText xml:space="preserve"> FILENAME  \p  \* MERGEFORMAT </w:instrText>
      </w:r>
      <w:r w:rsidRPr="00E84870">
        <w:rPr>
          <w:rFonts w:ascii="Bahnschrift Light" w:hAnsi="Bahnschrift Light" w:cs="Times New Roman"/>
          <w:sz w:val="17"/>
          <w:szCs w:val="17"/>
        </w:rPr>
        <w:fldChar w:fldCharType="separate"/>
      </w:r>
      <w:r w:rsidR="00DE5F49" w:rsidRPr="00A50607">
        <w:rPr>
          <w:rFonts w:ascii="Bahnschrift Light" w:hAnsi="Bahnschrift Light" w:cs="Times New Roman"/>
          <w:noProof/>
          <w:sz w:val="17"/>
          <w:szCs w:val="17"/>
        </w:rPr>
        <w:t>tphbrueAncienneMairie(réparationconduiteFT).docx</w:t>
      </w:r>
      <w:r w:rsidRPr="00E84870">
        <w:rPr>
          <w:rFonts w:ascii="Bahnschrift Light" w:hAnsi="Bahnschrift Light" w:cs="Times New Roman"/>
          <w:sz w:val="17"/>
          <w:szCs w:val="17"/>
        </w:rPr>
        <w:fldChar w:fldCharType="end"/>
      </w:r>
    </w:p>
    <w:sectPr w:rsidR="00C60FDE" w:rsidRPr="00A50607" w:rsidSect="00164764"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F863D" w14:textId="77777777" w:rsidR="00646561" w:rsidRDefault="00646561" w:rsidP="008D6159">
      <w:pPr>
        <w:spacing w:after="0" w:line="240" w:lineRule="auto"/>
      </w:pPr>
      <w:r>
        <w:separator/>
      </w:r>
    </w:p>
  </w:endnote>
  <w:endnote w:type="continuationSeparator" w:id="0">
    <w:p w14:paraId="15ADB869" w14:textId="77777777" w:rsidR="00646561" w:rsidRDefault="00646561" w:rsidP="008D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880213"/>
      <w:docPartObj>
        <w:docPartGallery w:val="Page Numbers (Bottom of Page)"/>
        <w:docPartUnique/>
      </w:docPartObj>
    </w:sdtPr>
    <w:sdtEndPr/>
    <w:sdtContent>
      <w:p w14:paraId="590F88D8" w14:textId="2A4CD978" w:rsidR="008D6159" w:rsidRDefault="008D61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BB2D4" w14:textId="77777777" w:rsidR="008D6159" w:rsidRDefault="008D61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003A7" w14:textId="77777777" w:rsidR="00646561" w:rsidRDefault="00646561" w:rsidP="008D6159">
      <w:pPr>
        <w:spacing w:after="0" w:line="240" w:lineRule="auto"/>
      </w:pPr>
      <w:r>
        <w:separator/>
      </w:r>
    </w:p>
  </w:footnote>
  <w:footnote w:type="continuationSeparator" w:id="0">
    <w:p w14:paraId="56F36236" w14:textId="77777777" w:rsidR="00646561" w:rsidRDefault="00646561" w:rsidP="008D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746"/>
    <w:multiLevelType w:val="hybridMultilevel"/>
    <w:tmpl w:val="2D60008A"/>
    <w:lvl w:ilvl="0" w:tplc="FBB620C6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3855"/>
    <w:multiLevelType w:val="hybridMultilevel"/>
    <w:tmpl w:val="94201B7E"/>
    <w:lvl w:ilvl="0" w:tplc="FBB620C6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2AD4"/>
    <w:multiLevelType w:val="hybridMultilevel"/>
    <w:tmpl w:val="7CF2F2A0"/>
    <w:lvl w:ilvl="0" w:tplc="FBB620C6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73C7"/>
    <w:multiLevelType w:val="hybridMultilevel"/>
    <w:tmpl w:val="83968BB2"/>
    <w:lvl w:ilvl="0" w:tplc="FBB620C6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763B"/>
    <w:multiLevelType w:val="hybridMultilevel"/>
    <w:tmpl w:val="CC22DF0C"/>
    <w:lvl w:ilvl="0" w:tplc="FBB620C6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2597"/>
    <w:multiLevelType w:val="hybridMultilevel"/>
    <w:tmpl w:val="AF38AA22"/>
    <w:lvl w:ilvl="0" w:tplc="FBB620C6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02D42"/>
    <w:multiLevelType w:val="hybridMultilevel"/>
    <w:tmpl w:val="17266232"/>
    <w:lvl w:ilvl="0" w:tplc="FBB620C6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B9"/>
    <w:rsid w:val="00062DF7"/>
    <w:rsid w:val="00074361"/>
    <w:rsid w:val="000A73BF"/>
    <w:rsid w:val="000C0DFC"/>
    <w:rsid w:val="00151C3D"/>
    <w:rsid w:val="00164764"/>
    <w:rsid w:val="001C08DD"/>
    <w:rsid w:val="001E0492"/>
    <w:rsid w:val="00297ED1"/>
    <w:rsid w:val="002D2920"/>
    <w:rsid w:val="002D7595"/>
    <w:rsid w:val="00427EF6"/>
    <w:rsid w:val="00472CC1"/>
    <w:rsid w:val="00475F19"/>
    <w:rsid w:val="004F0CF6"/>
    <w:rsid w:val="00521F28"/>
    <w:rsid w:val="00646561"/>
    <w:rsid w:val="00745041"/>
    <w:rsid w:val="007863D3"/>
    <w:rsid w:val="00834A1C"/>
    <w:rsid w:val="008D6159"/>
    <w:rsid w:val="00954BC1"/>
    <w:rsid w:val="00992BCF"/>
    <w:rsid w:val="009E5B93"/>
    <w:rsid w:val="00A15998"/>
    <w:rsid w:val="00A50607"/>
    <w:rsid w:val="00AF44BE"/>
    <w:rsid w:val="00B61FB9"/>
    <w:rsid w:val="00B712AE"/>
    <w:rsid w:val="00C1267F"/>
    <w:rsid w:val="00C12966"/>
    <w:rsid w:val="00C60FDE"/>
    <w:rsid w:val="00CA5EA2"/>
    <w:rsid w:val="00CD3547"/>
    <w:rsid w:val="00CE7E07"/>
    <w:rsid w:val="00D948A8"/>
    <w:rsid w:val="00D97020"/>
    <w:rsid w:val="00DA702F"/>
    <w:rsid w:val="00DB715A"/>
    <w:rsid w:val="00DD0CF1"/>
    <w:rsid w:val="00DD725C"/>
    <w:rsid w:val="00DE5F49"/>
    <w:rsid w:val="00E84870"/>
    <w:rsid w:val="00EB7A46"/>
    <w:rsid w:val="00F16588"/>
    <w:rsid w:val="00F330EC"/>
    <w:rsid w:val="00FD4EDF"/>
    <w:rsid w:val="00FE165B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7C47"/>
  <w15:chartTrackingRefBased/>
  <w15:docId w15:val="{C4CCAF2D-295A-43D2-8538-9D28AEC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C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0C0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D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159"/>
  </w:style>
  <w:style w:type="paragraph" w:styleId="Pieddepage">
    <w:name w:val="footer"/>
    <w:basedOn w:val="Normal"/>
    <w:link w:val="PieddepageCar"/>
    <w:uiPriority w:val="99"/>
    <w:unhideWhenUsed/>
    <w:rsid w:val="008D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159"/>
  </w:style>
  <w:style w:type="character" w:styleId="Mentionnonrsolue">
    <w:name w:val="Unresolved Mention"/>
    <w:basedOn w:val="Policepardfaut"/>
    <w:uiPriority w:val="99"/>
    <w:semiHidden/>
    <w:unhideWhenUsed/>
    <w:rsid w:val="0006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stphb@hot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elerecour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AFB8E6A5E5F47AD9D59094BEADCDC" ma:contentTypeVersion="14" ma:contentTypeDescription="Crée un document." ma:contentTypeScope="" ma:versionID="de2ef9213d7c6ecb8fb9569ede2f20fe">
  <xsd:schema xmlns:xsd="http://www.w3.org/2001/XMLSchema" xmlns:xs="http://www.w3.org/2001/XMLSchema" xmlns:p="http://schemas.microsoft.com/office/2006/metadata/properties" xmlns:ns3="72d3eda1-176b-4ce5-bd91-ed5e8455fe35" xmlns:ns4="0db8e53d-ddef-43d3-99f2-be63759b00df" targetNamespace="http://schemas.microsoft.com/office/2006/metadata/properties" ma:root="true" ma:fieldsID="f1f42d64f89dcd99328e047294dee69d" ns3:_="" ns4:_="">
    <xsd:import namespace="72d3eda1-176b-4ce5-bd91-ed5e8455fe35"/>
    <xsd:import namespace="0db8e53d-ddef-43d3-99f2-be63759b0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3eda1-176b-4ce5-bd91-ed5e8455f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8e53d-ddef-43d3-99f2-be63759b0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3DA18-07FB-465D-8DB9-37BA8ECD5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3eda1-176b-4ce5-bd91-ed5e8455fe35"/>
    <ds:schemaRef ds:uri="0db8e53d-ddef-43d3-99f2-be63759b0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B16F4-55E1-4838-B763-3772CA2EA5BD}">
  <ds:schemaRefs>
    <ds:schemaRef ds:uri="http://www.w3.org/XML/1998/namespace"/>
    <ds:schemaRef ds:uri="http://purl.org/dc/dcmitype/"/>
    <ds:schemaRef ds:uri="http://purl.org/dc/terms/"/>
    <ds:schemaRef ds:uri="72d3eda1-176b-4ce5-bd91-ed5e8455fe35"/>
    <ds:schemaRef ds:uri="0db8e53d-ddef-43d3-99f2-be63759b00d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C60F3E-4E64-42A8-80E1-667C0C055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CARON</dc:creator>
  <cp:keywords/>
  <dc:description/>
  <cp:lastModifiedBy>Cecile DURAND</cp:lastModifiedBy>
  <cp:revision>5</cp:revision>
  <cp:lastPrinted>2022-07-25T13:45:00Z</cp:lastPrinted>
  <dcterms:created xsi:type="dcterms:W3CDTF">2022-08-25T07:00:00Z</dcterms:created>
  <dcterms:modified xsi:type="dcterms:W3CDTF">2022-08-26T08:03:00Z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0x010100811AFB8E6A5E5F47AD9D59094BEADCDC</vt:lpwstr>
  </property>
</Properties>
</file>