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94A43" w14:textId="77777777" w:rsidR="00E21F97" w:rsidRPr="005E5A72" w:rsidRDefault="005E5A72" w:rsidP="005E5A72">
      <w:pPr>
        <w:pStyle w:val="Titre"/>
        <w:pBdr>
          <w:bottom w:val="single" w:sz="4" w:space="1" w:color="auto"/>
        </w:pBdr>
        <w:jc w:val="center"/>
        <w:rPr>
          <w:rFonts w:ascii="Bahnschrift Light" w:hAnsi="Bahnschrift Light"/>
          <w:sz w:val="48"/>
        </w:rPr>
      </w:pPr>
      <w:r w:rsidRPr="005E5A72">
        <w:rPr>
          <w:rFonts w:ascii="Bahnschrift Light" w:hAnsi="Bahnschrift Light"/>
          <w:sz w:val="48"/>
        </w:rPr>
        <w:t>DECLASSEMENT D’UN CHEMIN RURAL</w:t>
      </w:r>
    </w:p>
    <w:p w14:paraId="29B2BA58" w14:textId="77777777" w:rsidR="005E5A72" w:rsidRDefault="005E5A72" w:rsidP="005E5A72"/>
    <w:p w14:paraId="48A378D1" w14:textId="77777777" w:rsidR="005E5A72" w:rsidRDefault="005E5A72" w:rsidP="005E5A7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La commune de Montbrison est propriétaire de la parcelle AT 1426. Ce tènement est actuellement classé en tant que chemin rural. Il relie le chemin de </w:t>
      </w:r>
      <w:proofErr w:type="spellStart"/>
      <w:r>
        <w:rPr>
          <w:rFonts w:ascii="Bahnschrift Light" w:hAnsi="Bahnschrift Light"/>
        </w:rPr>
        <w:t>Saulière</w:t>
      </w:r>
      <w:proofErr w:type="spellEnd"/>
      <w:r>
        <w:rPr>
          <w:rFonts w:ascii="Bahnschrift Light" w:hAnsi="Bahnschrift Light"/>
        </w:rPr>
        <w:t xml:space="preserve"> et le chemin des Liges entre les parcelles AT752, AT 754 et AT 1004. </w:t>
      </w:r>
    </w:p>
    <w:p w14:paraId="425EC244" w14:textId="77777777" w:rsidR="005E5A72" w:rsidRDefault="005E5A72" w:rsidP="005E5A7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Un nouveau cheminement piétonnier a été réalisé environ 100 mètres plus loin reliant toujours le chemin des Liges et le chemin de </w:t>
      </w:r>
      <w:proofErr w:type="spellStart"/>
      <w:r>
        <w:rPr>
          <w:rFonts w:ascii="Bahnschrift Light" w:hAnsi="Bahnschrift Light"/>
        </w:rPr>
        <w:t>Saulière</w:t>
      </w:r>
      <w:proofErr w:type="spellEnd"/>
      <w:r>
        <w:rPr>
          <w:rFonts w:ascii="Bahnschrift Light" w:hAnsi="Bahnschrift Light"/>
        </w:rPr>
        <w:t xml:space="preserve">. </w:t>
      </w:r>
    </w:p>
    <w:p w14:paraId="484F8A76" w14:textId="77777777" w:rsidR="005E5A72" w:rsidRPr="005E5A72" w:rsidRDefault="005E5A72" w:rsidP="005E5A72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Afin de rationnaliser les coûts d’entretien, la commune envisage de déclasser la parcelle AT 1426 du domaine public en vue de sa cession aux propriétaires riverains. </w:t>
      </w:r>
      <w:bookmarkStart w:id="0" w:name="_GoBack"/>
      <w:bookmarkEnd w:id="0"/>
    </w:p>
    <w:sectPr w:rsidR="005E5A72" w:rsidRPr="005E5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72"/>
    <w:rsid w:val="005E5A72"/>
    <w:rsid w:val="00E2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ED51"/>
  <w15:chartTrackingRefBased/>
  <w15:docId w15:val="{8D3075EA-6E8E-45BE-8FEC-0BDA24DA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E5A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5A7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855DF17F454EA33DD774622F8DEC" ma:contentTypeVersion="11" ma:contentTypeDescription="Crée un document." ma:contentTypeScope="" ma:versionID="580425f70b8e99417db1931b6afb0c11">
  <xsd:schema xmlns:xsd="http://www.w3.org/2001/XMLSchema" xmlns:xs="http://www.w3.org/2001/XMLSchema" xmlns:p="http://schemas.microsoft.com/office/2006/metadata/properties" xmlns:ns3="a7bb5c86-dce6-4ae6-9583-b544a080aaee" targetNamespace="http://schemas.microsoft.com/office/2006/metadata/properties" ma:root="true" ma:fieldsID="4e39b70924249c692131ac4de32509ea" ns3:_="">
    <xsd:import namespace="a7bb5c86-dce6-4ae6-9583-b544a080aa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5c86-dce6-4ae6-9583-b544a080aa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bb5c86-dce6-4ae6-9583-b544a080aaee" xsi:nil="true"/>
  </documentManagement>
</p:properties>
</file>

<file path=customXml/itemProps1.xml><?xml version="1.0" encoding="utf-8"?>
<ds:datastoreItem xmlns:ds="http://schemas.openxmlformats.org/officeDocument/2006/customXml" ds:itemID="{014780B4-017F-4814-BE4C-5963735EB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5c86-dce6-4ae6-9583-b544a080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D6AD0-5043-458C-A011-B83605867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18DD2-DE51-42B0-9310-8D15155FE1C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7bb5c86-dce6-4ae6-9583-b544a080aaee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BOUCHET</dc:creator>
  <cp:keywords/>
  <dc:description/>
  <cp:lastModifiedBy>Ludivine BOUCHET</cp:lastModifiedBy>
  <cp:revision>1</cp:revision>
  <dcterms:created xsi:type="dcterms:W3CDTF">2026-05-05T15:00:00Z</dcterms:created>
  <dcterms:modified xsi:type="dcterms:W3CDTF">2026-05-05T15:06:00Z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0x0101003AE5855DF17F454EA33DD774622F8DEC</vt:lpwstr>
  </property>
</Properties>
</file>